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2E" w:rsidRDefault="00FE062E">
      <w:pPr>
        <w:pStyle w:val="ConsPlusTitlePage"/>
      </w:pPr>
      <w:r>
        <w:t xml:space="preserve">Документ предоставлен </w:t>
      </w:r>
      <w:hyperlink r:id="rId4" w:history="1">
        <w:r>
          <w:rPr>
            <w:color w:val="0000FF"/>
          </w:rPr>
          <w:t>КонсультантПлюс</w:t>
        </w:r>
      </w:hyperlink>
      <w:r>
        <w:br/>
      </w:r>
    </w:p>
    <w:p w:rsidR="00FE062E" w:rsidRDefault="00FE062E">
      <w:pPr>
        <w:pStyle w:val="ConsPlusNormal"/>
        <w:outlineLvl w:val="0"/>
      </w:pPr>
    </w:p>
    <w:p w:rsidR="00FE062E" w:rsidRDefault="00FE062E">
      <w:pPr>
        <w:pStyle w:val="ConsPlusTitle"/>
        <w:jc w:val="center"/>
        <w:outlineLvl w:val="0"/>
      </w:pPr>
      <w:r>
        <w:t>ИВАНОВСКАЯ ОБЛАСТЬ</w:t>
      </w:r>
    </w:p>
    <w:p w:rsidR="00FE062E" w:rsidRDefault="00FE062E">
      <w:pPr>
        <w:pStyle w:val="ConsPlusTitle"/>
        <w:jc w:val="center"/>
      </w:pPr>
      <w:r>
        <w:t>АДМИНИСТРАЦИЯ МУНИЦИПАЛЬНОГО ОБРАЗОВАНИЯ</w:t>
      </w:r>
    </w:p>
    <w:p w:rsidR="00FE062E" w:rsidRDefault="00FE062E">
      <w:pPr>
        <w:pStyle w:val="ConsPlusTitle"/>
        <w:jc w:val="center"/>
      </w:pPr>
      <w:r>
        <w:t>"РОДНИКОВСКИЙ МУНИЦИПАЛЬНЫЙ РАЙОН"</w:t>
      </w:r>
    </w:p>
    <w:p w:rsidR="00FE062E" w:rsidRDefault="00FE062E">
      <w:pPr>
        <w:pStyle w:val="ConsPlusTitle"/>
        <w:jc w:val="center"/>
      </w:pPr>
    </w:p>
    <w:p w:rsidR="00FE062E" w:rsidRDefault="00FE062E">
      <w:pPr>
        <w:pStyle w:val="ConsPlusTitle"/>
        <w:jc w:val="center"/>
      </w:pPr>
      <w:r>
        <w:t>ПОСТАНОВЛЕНИЕ</w:t>
      </w:r>
    </w:p>
    <w:p w:rsidR="00FE062E" w:rsidRDefault="00FE062E">
      <w:pPr>
        <w:pStyle w:val="ConsPlusTitle"/>
        <w:jc w:val="center"/>
      </w:pPr>
      <w:r>
        <w:t>от 10 июня 2016 г. N 764</w:t>
      </w:r>
    </w:p>
    <w:p w:rsidR="00FE062E" w:rsidRDefault="00FE062E">
      <w:pPr>
        <w:pStyle w:val="ConsPlusTitle"/>
        <w:jc w:val="center"/>
      </w:pPr>
    </w:p>
    <w:p w:rsidR="00FE062E" w:rsidRDefault="00FE062E">
      <w:pPr>
        <w:pStyle w:val="ConsPlusTitle"/>
        <w:jc w:val="center"/>
      </w:pPr>
      <w:r>
        <w:t>ОБ УТВЕРЖДЕНИИ ПОРЯДКА НАЗНАЧЕНИЯ И ВЫПЛАТЫ МНОГОДЕТНЫМ</w:t>
      </w:r>
    </w:p>
    <w:p w:rsidR="00FE062E" w:rsidRDefault="00FE062E">
      <w:pPr>
        <w:pStyle w:val="ConsPlusTitle"/>
        <w:jc w:val="center"/>
      </w:pPr>
      <w:r>
        <w:t>СЕМЬЯМ, ВОСПИТЫВАЮЩИМ ТРОИХ И БОЛЕЕ ДЕТЕЙ В ВОЗРАСТЕ ДО 18</w:t>
      </w:r>
    </w:p>
    <w:p w:rsidR="00FE062E" w:rsidRDefault="00FE062E">
      <w:pPr>
        <w:pStyle w:val="ConsPlusTitle"/>
        <w:jc w:val="center"/>
      </w:pPr>
      <w:r>
        <w:t>ЛЕТ, КОМПЕНСАЦИИ ЧАСТИ РОДИТЕЛЬСКОЙ ПЛАТЫ ЗА ПРИСМОТР И УХОД</w:t>
      </w:r>
    </w:p>
    <w:p w:rsidR="00FE062E" w:rsidRDefault="00FE062E">
      <w:pPr>
        <w:pStyle w:val="ConsPlusTitle"/>
        <w:jc w:val="center"/>
      </w:pPr>
      <w:r>
        <w:t>ЗА ДЕТЬМИ В МУНИЦИПАЛЬНЫХ ОБРАЗОВАТЕЛЬНЫХ ОРГАНИЗАЦИЯХ</w:t>
      </w:r>
    </w:p>
    <w:p w:rsidR="00FE062E" w:rsidRDefault="00FE062E">
      <w:pPr>
        <w:pStyle w:val="ConsPlusTitle"/>
        <w:jc w:val="center"/>
      </w:pPr>
      <w:r>
        <w:t>РОДНИКОВСКОГО МУНИЦИПАЛЬНОГО РАЙОНА, РЕАЛИЗУЮЩИХ</w:t>
      </w:r>
    </w:p>
    <w:p w:rsidR="00FE062E" w:rsidRDefault="00FE062E">
      <w:pPr>
        <w:pStyle w:val="ConsPlusTitle"/>
        <w:jc w:val="center"/>
      </w:pPr>
      <w:r>
        <w:t>ОБРАЗОВАТЕЛЬНУЮ ПРОГРАММУ ДОШКОЛЬНОГО ОБРАЗОВАНИЯ,</w:t>
      </w:r>
    </w:p>
    <w:p w:rsidR="00FE062E" w:rsidRDefault="00FE062E">
      <w:pPr>
        <w:pStyle w:val="ConsPlusTitle"/>
        <w:jc w:val="center"/>
      </w:pPr>
      <w:r>
        <w:t>ЗА СЧЕТ СРЕДСТВ РАЙОННОГО БЮДЖЕТА</w:t>
      </w:r>
    </w:p>
    <w:p w:rsidR="00FE062E" w:rsidRDefault="00FE0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062E">
        <w:trPr>
          <w:jc w:val="center"/>
        </w:trPr>
        <w:tc>
          <w:tcPr>
            <w:tcW w:w="9294" w:type="dxa"/>
            <w:tcBorders>
              <w:top w:val="nil"/>
              <w:left w:val="single" w:sz="24" w:space="0" w:color="CED3F1"/>
              <w:bottom w:val="nil"/>
              <w:right w:val="single" w:sz="24" w:space="0" w:color="F4F3F8"/>
            </w:tcBorders>
            <w:shd w:val="clear" w:color="auto" w:fill="F4F3F8"/>
          </w:tcPr>
          <w:p w:rsidR="00FE062E" w:rsidRDefault="00FE062E">
            <w:pPr>
              <w:pStyle w:val="ConsPlusNormal"/>
              <w:jc w:val="center"/>
            </w:pPr>
            <w:r>
              <w:rPr>
                <w:color w:val="392C69"/>
              </w:rPr>
              <w:t>Список изменяющих документов</w:t>
            </w:r>
          </w:p>
          <w:p w:rsidR="00FE062E" w:rsidRDefault="00FE062E">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МО "Родниковский муниципальный район"</w:t>
            </w:r>
          </w:p>
          <w:p w:rsidR="00FE062E" w:rsidRDefault="00FE062E">
            <w:pPr>
              <w:pStyle w:val="ConsPlusNormal"/>
              <w:jc w:val="center"/>
            </w:pPr>
            <w:r>
              <w:rPr>
                <w:color w:val="392C69"/>
              </w:rPr>
              <w:t>от 20.11.2017 N 1611,</w:t>
            </w:r>
          </w:p>
          <w:p w:rsidR="00FE062E" w:rsidRDefault="00FE062E">
            <w:pPr>
              <w:pStyle w:val="ConsPlusNormal"/>
              <w:jc w:val="center"/>
            </w:pPr>
            <w:r>
              <w:rPr>
                <w:color w:val="392C69"/>
              </w:rPr>
              <w:t xml:space="preserve">с изм., внесенными </w:t>
            </w:r>
            <w:hyperlink r:id="rId6" w:history="1">
              <w:r>
                <w:rPr>
                  <w:color w:val="0000FF"/>
                </w:rPr>
                <w:t>Постановлением</w:t>
              </w:r>
            </w:hyperlink>
            <w:r>
              <w:rPr>
                <w:color w:val="392C69"/>
              </w:rPr>
              <w:t xml:space="preserve"> администрации</w:t>
            </w:r>
          </w:p>
          <w:p w:rsidR="00FE062E" w:rsidRDefault="00FE062E">
            <w:pPr>
              <w:pStyle w:val="ConsPlusNormal"/>
              <w:jc w:val="center"/>
            </w:pPr>
            <w:r>
              <w:rPr>
                <w:color w:val="392C69"/>
              </w:rPr>
              <w:t>МО "Родниковский муниципальный район" от 20.11.2017 N 1612)</w:t>
            </w:r>
          </w:p>
        </w:tc>
      </w:tr>
    </w:tbl>
    <w:p w:rsidR="00FE062E" w:rsidRDefault="00FE062E">
      <w:pPr>
        <w:pStyle w:val="ConsPlusNormal"/>
        <w:ind w:firstLine="540"/>
        <w:jc w:val="both"/>
      </w:pPr>
    </w:p>
    <w:p w:rsidR="00FE062E" w:rsidRDefault="00FE062E">
      <w:pPr>
        <w:pStyle w:val="ConsPlusNormal"/>
        <w:ind w:firstLine="540"/>
        <w:jc w:val="both"/>
      </w:pPr>
      <w:r>
        <w:t xml:space="preserve">В соответствии с </w:t>
      </w:r>
      <w:hyperlink r:id="rId7" w:history="1">
        <w:r>
          <w:rPr>
            <w:color w:val="0000FF"/>
          </w:rPr>
          <w:t>решением</w:t>
        </w:r>
      </w:hyperlink>
      <w:r>
        <w:t xml:space="preserve"> Совета муниципального образования "Родниковский муниципальный район" V созыва от 09.06.2016 N 43 "Об установлении мер социальной поддержки отдельным категориям граждан муниципального образования "Родниковский муниципальный район" постановляю:</w:t>
      </w:r>
    </w:p>
    <w:p w:rsidR="00FE062E" w:rsidRDefault="00FE062E">
      <w:pPr>
        <w:pStyle w:val="ConsPlusNormal"/>
        <w:ind w:firstLine="540"/>
        <w:jc w:val="both"/>
      </w:pPr>
    </w:p>
    <w:p w:rsidR="00FE062E" w:rsidRDefault="00FE062E">
      <w:pPr>
        <w:pStyle w:val="ConsPlusNormal"/>
        <w:ind w:firstLine="540"/>
        <w:jc w:val="both"/>
      </w:pPr>
      <w:r>
        <w:t xml:space="preserve">1. Утвердить </w:t>
      </w:r>
      <w:hyperlink w:anchor="P50" w:history="1">
        <w:r>
          <w:rPr>
            <w:color w:val="0000FF"/>
          </w:rPr>
          <w:t>Порядок</w:t>
        </w:r>
      </w:hyperlink>
      <w:r>
        <w:t xml:space="preserve"> назначения и выплаты многодетным семьям, воспитывающим троих и более детей в возрасте до 18 лет,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районного бюджета (Приложение N 1).</w:t>
      </w:r>
    </w:p>
    <w:p w:rsidR="00FE062E" w:rsidRDefault="00FE062E">
      <w:pPr>
        <w:pStyle w:val="ConsPlusNormal"/>
        <w:ind w:firstLine="540"/>
        <w:jc w:val="both"/>
      </w:pPr>
    </w:p>
    <w:p w:rsidR="00FE062E" w:rsidRDefault="00FE062E">
      <w:pPr>
        <w:pStyle w:val="ConsPlusNormal"/>
        <w:ind w:firstLine="540"/>
        <w:jc w:val="both"/>
      </w:pPr>
      <w:r>
        <w:t>2. Отменить:</w:t>
      </w:r>
    </w:p>
    <w:p w:rsidR="00FE062E" w:rsidRDefault="00FE062E">
      <w:pPr>
        <w:pStyle w:val="ConsPlusNormal"/>
        <w:ind w:firstLine="540"/>
        <w:jc w:val="both"/>
      </w:pPr>
    </w:p>
    <w:p w:rsidR="00FE062E" w:rsidRDefault="00FE062E">
      <w:pPr>
        <w:pStyle w:val="ConsPlusNormal"/>
        <w:ind w:firstLine="540"/>
        <w:jc w:val="both"/>
      </w:pPr>
      <w:r>
        <w:t xml:space="preserve">- </w:t>
      </w:r>
      <w:hyperlink r:id="rId8" w:history="1">
        <w:r>
          <w:rPr>
            <w:color w:val="0000FF"/>
          </w:rPr>
          <w:t>постановление</w:t>
        </w:r>
      </w:hyperlink>
      <w:r>
        <w:t xml:space="preserve"> администрации муниципального образования "Родниковский муниципальный район" N 242 от 17.02.2015 "Об утверждении Порядка выплаты многодетным семьям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w:t>
      </w:r>
    </w:p>
    <w:p w:rsidR="00FE062E" w:rsidRDefault="00FE062E">
      <w:pPr>
        <w:pStyle w:val="ConsPlusNormal"/>
        <w:spacing w:before="160"/>
        <w:ind w:firstLine="540"/>
        <w:jc w:val="both"/>
      </w:pPr>
      <w:r>
        <w:t xml:space="preserve">- </w:t>
      </w:r>
      <w:hyperlink r:id="rId9" w:history="1">
        <w:r>
          <w:rPr>
            <w:color w:val="0000FF"/>
          </w:rPr>
          <w:t>постановление</w:t>
        </w:r>
      </w:hyperlink>
      <w:r>
        <w:t xml:space="preserve"> администрации муниципального образования "Родниковский муниципальный район" N 1226 от 05.11.2015 "О внесении изменений в постановление администрации муниципального образования "Родниковский муниципальный район" N 242 от 17.02.2015 "Об утверждении Порядка выплаты многодетным семьям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w:t>
      </w:r>
    </w:p>
    <w:p w:rsidR="00FE062E" w:rsidRDefault="00FE062E">
      <w:pPr>
        <w:pStyle w:val="ConsPlusNormal"/>
        <w:spacing w:before="160"/>
        <w:ind w:firstLine="540"/>
        <w:jc w:val="both"/>
      </w:pPr>
      <w:r>
        <w:t xml:space="preserve">- </w:t>
      </w:r>
      <w:hyperlink r:id="rId10" w:history="1">
        <w:r>
          <w:rPr>
            <w:color w:val="0000FF"/>
          </w:rPr>
          <w:t>постановление</w:t>
        </w:r>
      </w:hyperlink>
      <w:r>
        <w:t xml:space="preserve"> администрации муниципального образования "Родниковский муниципальный район" N 582 от 10.05.2016 "О внесении изменений в постановление администрации муниципального образования "Родниковский муниципальный район" N 242 от 17.02.2015 "Об утверждении Порядка выплаты многодетным семьям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w:t>
      </w:r>
    </w:p>
    <w:p w:rsidR="00FE062E" w:rsidRDefault="00FE062E">
      <w:pPr>
        <w:pStyle w:val="ConsPlusNormal"/>
        <w:ind w:firstLine="540"/>
        <w:jc w:val="both"/>
      </w:pPr>
    </w:p>
    <w:p w:rsidR="00FE062E" w:rsidRDefault="00FE062E">
      <w:pPr>
        <w:pStyle w:val="ConsPlusNormal"/>
        <w:ind w:firstLine="540"/>
        <w:jc w:val="both"/>
      </w:pPr>
      <w:r>
        <w:t>3. Настоящее постановление вступает в силу с момента подписания и распространяется на правоотношения, возникшие с 09.06.2016.</w:t>
      </w:r>
    </w:p>
    <w:p w:rsidR="00FE062E" w:rsidRDefault="00FE062E">
      <w:pPr>
        <w:pStyle w:val="ConsPlusNormal"/>
        <w:ind w:firstLine="540"/>
        <w:jc w:val="both"/>
      </w:pPr>
    </w:p>
    <w:p w:rsidR="00FE062E" w:rsidRDefault="00FE062E">
      <w:pPr>
        <w:pStyle w:val="ConsPlusNormal"/>
        <w:ind w:firstLine="540"/>
        <w:jc w:val="both"/>
      </w:pPr>
      <w:r>
        <w:t>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социальной политике Комлеву Л.В.</w:t>
      </w:r>
    </w:p>
    <w:p w:rsidR="00FE062E" w:rsidRDefault="00FE062E">
      <w:pPr>
        <w:pStyle w:val="ConsPlusNormal"/>
        <w:ind w:firstLine="540"/>
        <w:jc w:val="both"/>
      </w:pPr>
    </w:p>
    <w:p w:rsidR="00FE062E" w:rsidRDefault="00FE062E">
      <w:pPr>
        <w:pStyle w:val="ConsPlusNormal"/>
        <w:jc w:val="right"/>
      </w:pPr>
      <w:r>
        <w:t>И.о. Главы муниципального образования</w:t>
      </w:r>
    </w:p>
    <w:p w:rsidR="00FE062E" w:rsidRDefault="00FE062E">
      <w:pPr>
        <w:pStyle w:val="ConsPlusNormal"/>
        <w:jc w:val="right"/>
      </w:pPr>
      <w:r>
        <w:t>"Родниковский муниципальный район"</w:t>
      </w:r>
    </w:p>
    <w:p w:rsidR="00FE062E" w:rsidRDefault="00FE062E">
      <w:pPr>
        <w:pStyle w:val="ConsPlusNormal"/>
        <w:jc w:val="right"/>
      </w:pPr>
      <w:r>
        <w:t>С.А.СОФРОНОВА</w:t>
      </w:r>
    </w:p>
    <w:p w:rsidR="00FE062E" w:rsidRDefault="00FE062E">
      <w:pPr>
        <w:pStyle w:val="ConsPlusNormal"/>
        <w:jc w:val="right"/>
      </w:pPr>
    </w:p>
    <w:p w:rsidR="00FE062E" w:rsidRDefault="00FE062E">
      <w:pPr>
        <w:pStyle w:val="ConsPlusNormal"/>
        <w:jc w:val="right"/>
      </w:pPr>
    </w:p>
    <w:p w:rsidR="00FE062E" w:rsidRDefault="00FE062E">
      <w:pPr>
        <w:pStyle w:val="ConsPlusNormal"/>
        <w:jc w:val="right"/>
      </w:pPr>
    </w:p>
    <w:p w:rsidR="00FE062E" w:rsidRDefault="00FE062E">
      <w:pPr>
        <w:pStyle w:val="ConsPlusNormal"/>
        <w:jc w:val="right"/>
      </w:pPr>
    </w:p>
    <w:p w:rsidR="00FE062E" w:rsidRDefault="00FE062E">
      <w:pPr>
        <w:pStyle w:val="ConsPlusNormal"/>
        <w:jc w:val="right"/>
      </w:pPr>
    </w:p>
    <w:p w:rsidR="00FE062E" w:rsidRDefault="00FE062E">
      <w:pPr>
        <w:pStyle w:val="ConsPlusNormal"/>
        <w:jc w:val="right"/>
        <w:outlineLvl w:val="0"/>
      </w:pPr>
      <w:r>
        <w:t>Приложение N 1</w:t>
      </w:r>
    </w:p>
    <w:p w:rsidR="00FE062E" w:rsidRDefault="00FE062E">
      <w:pPr>
        <w:pStyle w:val="ConsPlusNormal"/>
        <w:jc w:val="right"/>
      </w:pPr>
      <w:r>
        <w:t>к постановлению</w:t>
      </w:r>
    </w:p>
    <w:p w:rsidR="00FE062E" w:rsidRDefault="00FE062E">
      <w:pPr>
        <w:pStyle w:val="ConsPlusNormal"/>
        <w:jc w:val="right"/>
      </w:pPr>
      <w:r>
        <w:t>администрации</w:t>
      </w:r>
    </w:p>
    <w:p w:rsidR="00FE062E" w:rsidRDefault="00FE062E">
      <w:pPr>
        <w:pStyle w:val="ConsPlusNormal"/>
        <w:jc w:val="right"/>
      </w:pPr>
      <w:r>
        <w:t>муниципального образования</w:t>
      </w:r>
    </w:p>
    <w:p w:rsidR="00FE062E" w:rsidRDefault="00FE062E">
      <w:pPr>
        <w:pStyle w:val="ConsPlusNormal"/>
        <w:jc w:val="right"/>
      </w:pPr>
      <w:r>
        <w:t>"Родниковский муниципальный район"</w:t>
      </w:r>
    </w:p>
    <w:p w:rsidR="00FE062E" w:rsidRDefault="00FE062E">
      <w:pPr>
        <w:pStyle w:val="ConsPlusNormal"/>
        <w:jc w:val="right"/>
      </w:pPr>
      <w:r>
        <w:t>от 10.06.2016 N 764</w:t>
      </w:r>
    </w:p>
    <w:p w:rsidR="00FE062E" w:rsidRDefault="00FE062E">
      <w:pPr>
        <w:pStyle w:val="ConsPlusNormal"/>
        <w:jc w:val="right"/>
      </w:pPr>
    </w:p>
    <w:p w:rsidR="00FE062E" w:rsidRDefault="00FE062E">
      <w:pPr>
        <w:pStyle w:val="ConsPlusTitle"/>
        <w:jc w:val="center"/>
      </w:pPr>
      <w:bookmarkStart w:id="0" w:name="P50"/>
      <w:bookmarkEnd w:id="0"/>
      <w:r>
        <w:t>ПОРЯДОК</w:t>
      </w:r>
    </w:p>
    <w:p w:rsidR="00FE062E" w:rsidRDefault="00FE062E">
      <w:pPr>
        <w:pStyle w:val="ConsPlusTitle"/>
        <w:jc w:val="center"/>
      </w:pPr>
      <w:r>
        <w:t>НАЗНАЧЕНИЯ И ВЫПЛАТЫ МНОГОДЕТНЫМ СЕМЬЯМ, ВОСПИТЫВАЮЩИМ ТРОИХ</w:t>
      </w:r>
    </w:p>
    <w:p w:rsidR="00FE062E" w:rsidRDefault="00FE062E">
      <w:pPr>
        <w:pStyle w:val="ConsPlusTitle"/>
        <w:jc w:val="center"/>
      </w:pPr>
      <w:r>
        <w:t>И БОЛЕЕ ДЕТЕЙ В ВОЗРАСТЕ ДО 18 ЛЕТ, КОМПЕНСАЦИИ ЧАСТИ</w:t>
      </w:r>
    </w:p>
    <w:p w:rsidR="00FE062E" w:rsidRDefault="00FE062E">
      <w:pPr>
        <w:pStyle w:val="ConsPlusTitle"/>
        <w:jc w:val="center"/>
      </w:pPr>
      <w:r>
        <w:t>РОДИТЕЛЬСКОЙ ПЛАТЫ ЗА ПРИСМОТР И УХОД ЗА ДЕТЬМИ</w:t>
      </w:r>
    </w:p>
    <w:p w:rsidR="00FE062E" w:rsidRDefault="00FE062E">
      <w:pPr>
        <w:pStyle w:val="ConsPlusTitle"/>
        <w:jc w:val="center"/>
      </w:pPr>
      <w:r>
        <w:lastRenderedPageBreak/>
        <w:t>В МУНИЦИПАЛЬНЫХ ОБРАЗОВАТЕЛЬНЫХ ОРГАНИЗАЦИЯХ РОДНИКОВСКОГО</w:t>
      </w:r>
    </w:p>
    <w:p w:rsidR="00FE062E" w:rsidRDefault="00FE062E">
      <w:pPr>
        <w:pStyle w:val="ConsPlusTitle"/>
        <w:jc w:val="center"/>
      </w:pPr>
      <w:r>
        <w:t>МУНИЦИПАЛЬНОГО РАЙОНА, РЕАЛИЗУЮЩИХ ОБРАЗОВАТЕЛЬНУЮ ПРОГРАММУ</w:t>
      </w:r>
    </w:p>
    <w:p w:rsidR="00FE062E" w:rsidRDefault="00FE062E">
      <w:pPr>
        <w:pStyle w:val="ConsPlusTitle"/>
        <w:jc w:val="center"/>
      </w:pPr>
      <w:r>
        <w:t>ДОШКОЛЬНОГО ОБРАЗОВАНИЯ, ЗА СЧЕТ СРЕДСТВ РАЙОННОГО БЮДЖЕТА</w:t>
      </w:r>
    </w:p>
    <w:p w:rsidR="00FE062E" w:rsidRDefault="00FE0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062E">
        <w:trPr>
          <w:jc w:val="center"/>
        </w:trPr>
        <w:tc>
          <w:tcPr>
            <w:tcW w:w="9294" w:type="dxa"/>
            <w:tcBorders>
              <w:top w:val="nil"/>
              <w:left w:val="single" w:sz="24" w:space="0" w:color="CED3F1"/>
              <w:bottom w:val="nil"/>
              <w:right w:val="single" w:sz="24" w:space="0" w:color="F4F3F8"/>
            </w:tcBorders>
            <w:shd w:val="clear" w:color="auto" w:fill="F4F3F8"/>
          </w:tcPr>
          <w:p w:rsidR="00FE062E" w:rsidRDefault="00FE062E">
            <w:pPr>
              <w:pStyle w:val="ConsPlusNormal"/>
              <w:jc w:val="center"/>
            </w:pPr>
            <w:r>
              <w:rPr>
                <w:color w:val="392C69"/>
              </w:rPr>
              <w:t>Список изменяющих документов</w:t>
            </w:r>
          </w:p>
          <w:p w:rsidR="00FE062E" w:rsidRDefault="00FE062E">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МО "Родниковский муниципальный район"</w:t>
            </w:r>
          </w:p>
          <w:p w:rsidR="00FE062E" w:rsidRDefault="00FE062E">
            <w:pPr>
              <w:pStyle w:val="ConsPlusNormal"/>
              <w:jc w:val="center"/>
            </w:pPr>
            <w:r>
              <w:rPr>
                <w:color w:val="392C69"/>
              </w:rPr>
              <w:t>от 20.11.2017 N 1611,</w:t>
            </w:r>
          </w:p>
          <w:p w:rsidR="00FE062E" w:rsidRDefault="00FE062E">
            <w:pPr>
              <w:pStyle w:val="ConsPlusNormal"/>
              <w:jc w:val="center"/>
            </w:pPr>
            <w:r>
              <w:rPr>
                <w:color w:val="392C69"/>
              </w:rPr>
              <w:t xml:space="preserve">с изм., внесенными </w:t>
            </w:r>
            <w:hyperlink r:id="rId12" w:history="1">
              <w:r>
                <w:rPr>
                  <w:color w:val="0000FF"/>
                </w:rPr>
                <w:t>Постановлением</w:t>
              </w:r>
            </w:hyperlink>
            <w:r>
              <w:rPr>
                <w:color w:val="392C69"/>
              </w:rPr>
              <w:t xml:space="preserve"> администрации</w:t>
            </w:r>
          </w:p>
          <w:p w:rsidR="00FE062E" w:rsidRDefault="00FE062E">
            <w:pPr>
              <w:pStyle w:val="ConsPlusNormal"/>
              <w:jc w:val="center"/>
            </w:pPr>
            <w:r>
              <w:rPr>
                <w:color w:val="392C69"/>
              </w:rPr>
              <w:t>МО "Родниковский муниципальный район" от 20.11.2017 N 1612)</w:t>
            </w:r>
          </w:p>
        </w:tc>
      </w:tr>
    </w:tbl>
    <w:p w:rsidR="00FE062E" w:rsidRDefault="00FE062E">
      <w:pPr>
        <w:pStyle w:val="ConsPlusNormal"/>
        <w:ind w:firstLine="540"/>
        <w:jc w:val="both"/>
      </w:pPr>
    </w:p>
    <w:p w:rsidR="00FE062E" w:rsidRDefault="00FE062E">
      <w:pPr>
        <w:pStyle w:val="ConsPlusNormal"/>
        <w:ind w:firstLine="540"/>
        <w:jc w:val="both"/>
      </w:pPr>
      <w:r>
        <w:t xml:space="preserve">1. Порядок назначения и выплаты многодетным семьям, воспитывающим троих и более детей в возрасте до 18 лет,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районного бюджета (далее - Порядок) определяет механизм назначения и выплаты за счет средств районного бюджета многодетным семьям, воспитывающим троих и более детей в возрасте до 18 лет (далее - получатели),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(далее - компенсация из районного бюджета и образовательная организация), в соответствии с </w:t>
      </w:r>
      <w:hyperlink r:id="rId13" w:history="1">
        <w:r>
          <w:rPr>
            <w:color w:val="0000FF"/>
          </w:rPr>
          <w:t>решением</w:t>
        </w:r>
      </w:hyperlink>
      <w:r>
        <w:t xml:space="preserve"> Совета муниципального образования "Родниковский муниципальный район" V созыва от 09.06.2016 N 43 "Об установлении мер социальной поддержки отдельным категориям граждан муниципального образования "Родниковский муниципальный район".</w:t>
      </w:r>
    </w:p>
    <w:p w:rsidR="00FE062E" w:rsidRDefault="00FE062E">
      <w:pPr>
        <w:pStyle w:val="ConsPlusNormal"/>
        <w:spacing w:before="160"/>
        <w:ind w:firstLine="540"/>
        <w:jc w:val="both"/>
      </w:pPr>
      <w:r>
        <w:t xml:space="preserve">2. Компенсация из районного бюджета назначается получателю при условии признания Территориальным управлением социальной защиты населения по Родниковскому муниципальному району семьи малоимущей в целях получения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областного бюджета в соответствии с </w:t>
      </w:r>
      <w:hyperlink r:id="rId14" w:history="1">
        <w:r>
          <w:rPr>
            <w:color w:val="0000FF"/>
          </w:rPr>
          <w:t>Законом</w:t>
        </w:r>
      </w:hyperlink>
      <w: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Закон 65-ОЗ).</w:t>
      </w:r>
    </w:p>
    <w:p w:rsidR="00FE062E" w:rsidRDefault="00FE062E">
      <w:pPr>
        <w:pStyle w:val="ConsPlusNormal"/>
        <w:spacing w:before="160"/>
        <w:ind w:firstLine="540"/>
        <w:jc w:val="both"/>
      </w:pPr>
      <w:r>
        <w:t>3. Для назначения компенсации из районного бюджета получатели обращаются в образовательную организацию с заявлением о предоставлении компенсации из районного бюджета (далее - заявление), удостоверением многодетной семьи и его ксерокопией.</w:t>
      </w:r>
    </w:p>
    <w:p w:rsidR="00FE062E" w:rsidRDefault="00FE062E">
      <w:pPr>
        <w:pStyle w:val="ConsPlusNormal"/>
        <w:spacing w:before="160"/>
        <w:ind w:firstLine="540"/>
        <w:jc w:val="both"/>
      </w:pPr>
      <w:r>
        <w:t xml:space="preserve">Назначение компенсации осуществляется образовательной организацией на основании документов, предоставленных получателями для осуществления выплаты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областного бюджета в соответствии с </w:t>
      </w:r>
      <w:hyperlink r:id="rId15" w:history="1">
        <w:r>
          <w:rPr>
            <w:color w:val="0000FF"/>
          </w:rPr>
          <w:t>пунктом 5</w:t>
        </w:r>
      </w:hyperlink>
      <w:r>
        <w:t xml:space="preserve"> постановления Правительства Ивановской области от 18.05.2016 N 136-п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 и удостоверения многодетной семьи.</w:t>
      </w:r>
    </w:p>
    <w:p w:rsidR="00FE062E" w:rsidRDefault="00FE062E">
      <w:pPr>
        <w:pStyle w:val="ConsPlusNormal"/>
        <w:spacing w:before="160"/>
        <w:ind w:firstLine="540"/>
        <w:jc w:val="both"/>
      </w:pPr>
      <w:r>
        <w:t>Ксерокопия удостоверения многодетной семьи заверяется руководителем образовательной организации, осуществляющим прием документов, и хранится в образовательной организации вместе с заявлением в течение 5 лет.</w:t>
      </w:r>
    </w:p>
    <w:p w:rsidR="00FE062E" w:rsidRDefault="00FE062E">
      <w:pPr>
        <w:pStyle w:val="ConsPlusNormal"/>
        <w:spacing w:before="160"/>
        <w:ind w:firstLine="540"/>
        <w:jc w:val="both"/>
      </w:pPr>
      <w:r>
        <w:t>4. Размер компенсации из районного бюджета (К) определяется по формуле:</w:t>
      </w:r>
    </w:p>
    <w:p w:rsidR="00FE062E" w:rsidRDefault="00FE062E">
      <w:pPr>
        <w:pStyle w:val="ConsPlusNormal"/>
        <w:ind w:firstLine="540"/>
        <w:jc w:val="both"/>
      </w:pPr>
    </w:p>
    <w:p w:rsidR="00FE062E" w:rsidRDefault="00FE062E">
      <w:pPr>
        <w:pStyle w:val="ConsPlusNormal"/>
        <w:ind w:firstLine="540"/>
        <w:jc w:val="both"/>
      </w:pPr>
      <w:r>
        <w:t>К = П</w:t>
      </w:r>
      <w:r>
        <w:rPr>
          <w:vertAlign w:val="subscript"/>
        </w:rPr>
        <w:t>ф.</w:t>
      </w:r>
      <w:r>
        <w:t xml:space="preserve"> - П</w:t>
      </w:r>
      <w:r>
        <w:rPr>
          <w:vertAlign w:val="subscript"/>
        </w:rPr>
        <w:t>о.</w:t>
      </w:r>
      <w:r>
        <w:t>, где</w:t>
      </w:r>
    </w:p>
    <w:p w:rsidR="00FE062E" w:rsidRDefault="00FE062E">
      <w:pPr>
        <w:pStyle w:val="ConsPlusNormal"/>
        <w:ind w:firstLine="540"/>
        <w:jc w:val="both"/>
      </w:pPr>
    </w:p>
    <w:p w:rsidR="00FE062E" w:rsidRDefault="00FE062E">
      <w:pPr>
        <w:pStyle w:val="ConsPlusNormal"/>
        <w:ind w:firstLine="540"/>
        <w:jc w:val="both"/>
      </w:pPr>
      <w:r>
        <w:t>П</w:t>
      </w:r>
      <w:r>
        <w:rPr>
          <w:vertAlign w:val="subscript"/>
        </w:rPr>
        <w:t>ф.</w:t>
      </w:r>
      <w:r>
        <w:t xml:space="preserve"> - фактически внесенная родительская плата в отчетном периоде;</w:t>
      </w:r>
    </w:p>
    <w:p w:rsidR="00FE062E" w:rsidRDefault="00FE062E">
      <w:pPr>
        <w:pStyle w:val="ConsPlusNormal"/>
        <w:spacing w:before="160"/>
        <w:ind w:firstLine="540"/>
        <w:jc w:val="both"/>
      </w:pPr>
      <w:r>
        <w:t>П</w:t>
      </w:r>
      <w:r>
        <w:rPr>
          <w:vertAlign w:val="subscript"/>
        </w:rPr>
        <w:t>о.</w:t>
      </w:r>
      <w:r>
        <w:t xml:space="preserve"> - начисленная за отчетный период компенсация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областного бюджета в соответствии с Законом 65-ОЗ.</w:t>
      </w:r>
    </w:p>
    <w:p w:rsidR="00FE062E" w:rsidRDefault="00FE062E">
      <w:pPr>
        <w:pStyle w:val="ConsPlusNormal"/>
        <w:spacing w:before="160"/>
        <w:ind w:firstLine="540"/>
        <w:jc w:val="both"/>
      </w:pPr>
      <w:r>
        <w:t>За май 2016 года компенсация из районного бюджета выплачивается в срок до 25.07.2016.</w:t>
      </w:r>
    </w:p>
    <w:p w:rsidR="00FE062E" w:rsidRDefault="00FE062E">
      <w:pPr>
        <w:pStyle w:val="ConsPlusNormal"/>
        <w:spacing w:before="160"/>
        <w:ind w:firstLine="540"/>
        <w:jc w:val="both"/>
      </w:pPr>
      <w:r>
        <w:t>5. Выплата получателям компенсации предоставляется за счет бюджетных ассигнований районного бюджета, предусмотренных в рамках реализации подпрограммы "Дети Родниковского района" муниципальной программы Родниковского муниципального района "Социальная поддержка граждан Родниковского муниципального района", утвержденной постановлением администрации муниципального образования "Родниковский муниципальный район" от 03.12.2013 N 1566.</w:t>
      </w:r>
    </w:p>
    <w:p w:rsidR="00FE062E" w:rsidRDefault="00FE062E">
      <w:pPr>
        <w:pStyle w:val="ConsPlusNormal"/>
        <w:spacing w:before="160"/>
        <w:ind w:firstLine="540"/>
        <w:jc w:val="both"/>
      </w:pPr>
      <w:r>
        <w:t>Выплата получателям компенсации из районного бюджета осуществляется ежемесячно не позднее 25 числа месяца, следующего за отчетным, в котором внесена родительская плата.</w:t>
      </w:r>
    </w:p>
    <w:p w:rsidR="00FE062E" w:rsidRDefault="00FE062E">
      <w:pPr>
        <w:pStyle w:val="ConsPlusNormal"/>
        <w:spacing w:before="160"/>
        <w:ind w:firstLine="540"/>
        <w:jc w:val="both"/>
      </w:pPr>
      <w:r>
        <w:t>6. При прекращении выплаты компенсации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областного бюджета в соответствии с Законом 65-ОЗ выплата компенсации из районного бюджета прекращается со следующего месяца.</w:t>
      </w:r>
    </w:p>
    <w:p w:rsidR="00FE062E" w:rsidRDefault="00FE062E">
      <w:pPr>
        <w:pStyle w:val="ConsPlusNormal"/>
        <w:spacing w:before="160"/>
        <w:ind w:firstLine="540"/>
        <w:jc w:val="both"/>
      </w:pPr>
      <w:r>
        <w:t>7. Суммы компенсации из районного бюджета, излишне выплаченные получателям, в том числе вследствие представления ими документов с заведомо неверными сведениями, сокрытия данных, влияющих на право получения компенсации из районного бюджета или на исчисление ее размеров, возмещаются этими заявителями.</w:t>
      </w:r>
    </w:p>
    <w:p w:rsidR="00FE062E" w:rsidRDefault="00FE062E">
      <w:pPr>
        <w:pStyle w:val="ConsPlusNormal"/>
        <w:spacing w:before="160"/>
        <w:ind w:firstLine="540"/>
        <w:jc w:val="both"/>
      </w:pPr>
      <w:r>
        <w:t xml:space="preserve">8. Управление образования администрации муниципального образования "Родниковский муниципальный район" ежемесячно представляет в Финансовое управление администрации муниципального образования "Родниковский муниципальный район" </w:t>
      </w:r>
      <w:hyperlink w:anchor="P100" w:history="1">
        <w:r>
          <w:rPr>
            <w:color w:val="0000FF"/>
          </w:rPr>
          <w:t>отчет</w:t>
        </w:r>
      </w:hyperlink>
      <w:r>
        <w:t xml:space="preserve"> не позднее 15 числа месяца, следующего за отчетным, по форме согласно Приложению к настоящему Порядку.</w:t>
      </w:r>
    </w:p>
    <w:p w:rsidR="00FE062E" w:rsidRDefault="00FE062E">
      <w:pPr>
        <w:pStyle w:val="ConsPlusNormal"/>
        <w:spacing w:before="160"/>
        <w:ind w:firstLine="540"/>
        <w:jc w:val="both"/>
      </w:pPr>
      <w:r>
        <w:t>9. Финансовое управление администрации муниципального образования "Родниковский муниципальный район" производит перечисление средств Управлению образования администрации муниципального образования "Родниковский муниципальный район" на выплату компенсации согласно представленному отчету на лицевой счет Управления образования администрации муниципального образования "Родниковский муниципальный район", открытый в УФК по Ивановской области.</w:t>
      </w:r>
    </w:p>
    <w:p w:rsidR="00FE062E" w:rsidRDefault="00FE062E">
      <w:pPr>
        <w:pStyle w:val="ConsPlusNormal"/>
        <w:spacing w:before="160"/>
        <w:ind w:firstLine="540"/>
        <w:jc w:val="both"/>
      </w:pPr>
      <w:r>
        <w:lastRenderedPageBreak/>
        <w:t>10. Учет операций, связанных с использованием средств на выплату компенсации, осуществляется на лицевых счетах получателей средств районного бюджета, открытых в Управлении Федерального казначейства по Ивановской области.</w:t>
      </w:r>
    </w:p>
    <w:p w:rsidR="00FE062E" w:rsidRDefault="00FE062E">
      <w:pPr>
        <w:pStyle w:val="ConsPlusNormal"/>
        <w:spacing w:before="160"/>
        <w:ind w:firstLine="540"/>
        <w:jc w:val="both"/>
      </w:pPr>
      <w:r>
        <w:t>11. Ответственность за целевое расходование средств районного бюджета возлагается на образовательные организации и Управление образования администрации муниципального образования "Родниковский муниципальный район".</w:t>
      </w:r>
    </w:p>
    <w:p w:rsidR="00FE062E" w:rsidRDefault="00FE062E">
      <w:pPr>
        <w:pStyle w:val="ConsPlusNormal"/>
        <w:spacing w:before="160"/>
        <w:ind w:firstLine="540"/>
        <w:jc w:val="both"/>
      </w:pPr>
      <w:r>
        <w:t>12. В случае использования средств не по целевому назначению Финансовое управление администрации муниципального образования "Родниковский муниципальный район" вправе произвести взыскания указанных средств в порядке, установленном действующим законодательством.</w:t>
      </w:r>
    </w:p>
    <w:p w:rsidR="00FE062E" w:rsidRDefault="00FE0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062E">
        <w:trPr>
          <w:jc w:val="center"/>
        </w:trPr>
        <w:tc>
          <w:tcPr>
            <w:tcW w:w="9294" w:type="dxa"/>
            <w:tcBorders>
              <w:top w:val="nil"/>
              <w:left w:val="single" w:sz="24" w:space="0" w:color="CED3F1"/>
              <w:bottom w:val="nil"/>
              <w:right w:val="single" w:sz="24" w:space="0" w:color="F4F3F8"/>
            </w:tcBorders>
            <w:shd w:val="clear" w:color="auto" w:fill="F4F3F8"/>
          </w:tcPr>
          <w:p w:rsidR="00FE062E" w:rsidRDefault="00FE062E">
            <w:pPr>
              <w:pStyle w:val="ConsPlusNormal"/>
              <w:jc w:val="both"/>
            </w:pPr>
            <w:r>
              <w:rPr>
                <w:color w:val="392C69"/>
              </w:rPr>
              <w:t xml:space="preserve">В приложение </w:t>
            </w:r>
            <w:hyperlink r:id="rId16" w:history="1">
              <w:r>
                <w:rPr>
                  <w:color w:val="0000FF"/>
                </w:rPr>
                <w:t>Постановлением</w:t>
              </w:r>
            </w:hyperlink>
            <w:r>
              <w:rPr>
                <w:color w:val="392C69"/>
              </w:rPr>
              <w:t xml:space="preserve"> администрации МО "Родниковский муниципальный район" от 20.11.2017 N 1612 с 1 января 2018 года внесены изменения, аналогичные изменениям, внесенным </w:t>
            </w:r>
            <w:hyperlink r:id="rId17" w:history="1">
              <w:r>
                <w:rPr>
                  <w:color w:val="0000FF"/>
                </w:rPr>
                <w:t>Постановлением</w:t>
              </w:r>
            </w:hyperlink>
            <w:r>
              <w:rPr>
                <w:color w:val="392C69"/>
              </w:rPr>
              <w:t xml:space="preserve"> администрации МО "Родниковский муниципальный район" от 20.11.2017 N 1611.</w:t>
            </w:r>
          </w:p>
        </w:tc>
      </w:tr>
    </w:tbl>
    <w:p w:rsidR="00FE062E" w:rsidRDefault="00FE062E">
      <w:pPr>
        <w:pStyle w:val="ConsPlusNormal"/>
        <w:spacing w:before="200"/>
        <w:ind w:firstLine="540"/>
        <w:jc w:val="both"/>
      </w:pPr>
      <w:r>
        <w:t>13. Информация о компенсации многодетным семьям, воспитывающим троих и более детей в возрасте до 18 лет, части родительской платы за присмотр и уход за детьми в муниципальных образовательных организациях Родниковского муниципального района, реализующих образовательную программу дошкольного образования, за счет средств районного бюджета размещается в Единой государственной информационной системе социального обеспечения.</w:t>
      </w:r>
    </w:p>
    <w:p w:rsidR="00FE062E" w:rsidRDefault="00FE062E">
      <w:pPr>
        <w:pStyle w:val="ConsPlusNormal"/>
        <w:jc w:val="both"/>
      </w:pPr>
      <w:r>
        <w:t xml:space="preserve">(п. 13 введен </w:t>
      </w:r>
      <w:hyperlink r:id="rId18" w:history="1">
        <w:r>
          <w:rPr>
            <w:color w:val="0000FF"/>
          </w:rPr>
          <w:t>Постановлением</w:t>
        </w:r>
      </w:hyperlink>
      <w:r>
        <w:t xml:space="preserve"> администрации МО "Родниковский муниципальный район" от 20.11.2017 N 1611)</w:t>
      </w:r>
    </w:p>
    <w:p w:rsidR="00FE062E" w:rsidRDefault="00FE062E">
      <w:pPr>
        <w:pStyle w:val="ConsPlusNormal"/>
        <w:ind w:firstLine="540"/>
        <w:jc w:val="both"/>
      </w:pPr>
    </w:p>
    <w:p w:rsidR="00FE062E" w:rsidRDefault="00FE062E">
      <w:pPr>
        <w:pStyle w:val="ConsPlusNormal"/>
        <w:ind w:firstLine="540"/>
        <w:jc w:val="both"/>
      </w:pPr>
    </w:p>
    <w:p w:rsidR="00FE062E" w:rsidRDefault="00FE062E">
      <w:pPr>
        <w:pStyle w:val="ConsPlusNormal"/>
        <w:ind w:firstLine="540"/>
        <w:jc w:val="both"/>
      </w:pPr>
    </w:p>
    <w:p w:rsidR="00FE062E" w:rsidRDefault="00FE062E">
      <w:pPr>
        <w:pStyle w:val="ConsPlusNormal"/>
        <w:ind w:firstLine="540"/>
        <w:jc w:val="both"/>
      </w:pPr>
    </w:p>
    <w:p w:rsidR="00FE062E" w:rsidRDefault="00FE062E">
      <w:pPr>
        <w:pStyle w:val="ConsPlusNormal"/>
        <w:jc w:val="right"/>
      </w:pPr>
    </w:p>
    <w:p w:rsidR="00FE062E" w:rsidRDefault="00FE062E">
      <w:pPr>
        <w:pStyle w:val="ConsPlusNormal"/>
        <w:jc w:val="right"/>
        <w:outlineLvl w:val="1"/>
      </w:pPr>
      <w:r>
        <w:t>Приложение N 1</w:t>
      </w:r>
    </w:p>
    <w:p w:rsidR="00FE062E" w:rsidRDefault="00FE062E">
      <w:pPr>
        <w:pStyle w:val="ConsPlusNormal"/>
        <w:jc w:val="right"/>
      </w:pPr>
      <w:r>
        <w:t>к Порядку,</w:t>
      </w:r>
    </w:p>
    <w:p w:rsidR="00FE062E" w:rsidRDefault="00FE062E">
      <w:pPr>
        <w:pStyle w:val="ConsPlusNormal"/>
        <w:jc w:val="right"/>
      </w:pPr>
      <w:r>
        <w:t>утвержденному</w:t>
      </w:r>
    </w:p>
    <w:p w:rsidR="00FE062E" w:rsidRDefault="00FE062E">
      <w:pPr>
        <w:pStyle w:val="ConsPlusNormal"/>
        <w:jc w:val="right"/>
      </w:pPr>
      <w:r>
        <w:t>постановлением</w:t>
      </w:r>
    </w:p>
    <w:p w:rsidR="00FE062E" w:rsidRDefault="00FE062E">
      <w:pPr>
        <w:pStyle w:val="ConsPlusNormal"/>
        <w:jc w:val="right"/>
      </w:pPr>
      <w:r>
        <w:t>администрации МО</w:t>
      </w:r>
    </w:p>
    <w:p w:rsidR="00FE062E" w:rsidRDefault="00FE062E">
      <w:pPr>
        <w:pStyle w:val="ConsPlusNormal"/>
        <w:jc w:val="right"/>
      </w:pPr>
      <w:r>
        <w:t>"Родниковский муниципальный район"</w:t>
      </w:r>
    </w:p>
    <w:p w:rsidR="00FE062E" w:rsidRDefault="00FE062E">
      <w:pPr>
        <w:pStyle w:val="ConsPlusNormal"/>
        <w:jc w:val="right"/>
      </w:pPr>
      <w:r>
        <w:t>от 10.06.2016 N 764</w:t>
      </w:r>
    </w:p>
    <w:p w:rsidR="00FE062E" w:rsidRDefault="00FE062E">
      <w:pPr>
        <w:pStyle w:val="ConsPlusNormal"/>
      </w:pPr>
    </w:p>
    <w:p w:rsidR="00FE062E" w:rsidRDefault="00FE062E">
      <w:pPr>
        <w:pStyle w:val="ConsPlusNormal"/>
        <w:jc w:val="center"/>
      </w:pPr>
      <w:bookmarkStart w:id="1" w:name="P100"/>
      <w:bookmarkEnd w:id="1"/>
      <w:r>
        <w:t>Отчет</w:t>
      </w:r>
    </w:p>
    <w:p w:rsidR="00FE062E" w:rsidRDefault="00FE062E">
      <w:pPr>
        <w:pStyle w:val="ConsPlusNormal"/>
        <w:jc w:val="center"/>
      </w:pPr>
      <w:r>
        <w:t>о расходовании средств районного бюджета на выплату</w:t>
      </w:r>
    </w:p>
    <w:p w:rsidR="00FE062E" w:rsidRDefault="00FE062E">
      <w:pPr>
        <w:pStyle w:val="ConsPlusNormal"/>
        <w:jc w:val="center"/>
      </w:pPr>
      <w:r>
        <w:t>многодетным семьям компенсации части родительской платы</w:t>
      </w:r>
    </w:p>
    <w:p w:rsidR="00FE062E" w:rsidRDefault="00FE062E">
      <w:pPr>
        <w:pStyle w:val="ConsPlusNormal"/>
        <w:jc w:val="center"/>
      </w:pPr>
      <w:r>
        <w:t>за присмотр и уход за детьми в муниципальных</w:t>
      </w:r>
    </w:p>
    <w:p w:rsidR="00FE062E" w:rsidRDefault="00FE062E">
      <w:pPr>
        <w:pStyle w:val="ConsPlusNormal"/>
        <w:jc w:val="center"/>
      </w:pPr>
      <w:r>
        <w:t>образовательных организациях Родниковского муниципального</w:t>
      </w:r>
    </w:p>
    <w:p w:rsidR="00FE062E" w:rsidRDefault="00FE062E">
      <w:pPr>
        <w:pStyle w:val="ConsPlusNormal"/>
        <w:jc w:val="center"/>
      </w:pPr>
      <w:r>
        <w:t>района, реализующих образовательную программу</w:t>
      </w:r>
    </w:p>
    <w:p w:rsidR="00FE062E" w:rsidRDefault="00FE062E">
      <w:pPr>
        <w:pStyle w:val="ConsPlusNormal"/>
        <w:jc w:val="center"/>
      </w:pPr>
      <w:r>
        <w:t>дошкольного образования,</w:t>
      </w:r>
    </w:p>
    <w:p w:rsidR="00FE062E" w:rsidRDefault="00FE062E">
      <w:pPr>
        <w:pStyle w:val="ConsPlusNormal"/>
        <w:jc w:val="center"/>
      </w:pPr>
      <w:r>
        <w:t>на ________________ 20___ года</w:t>
      </w:r>
    </w:p>
    <w:p w:rsidR="00FE062E" w:rsidRDefault="00FE06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361"/>
        <w:gridCol w:w="964"/>
        <w:gridCol w:w="1361"/>
        <w:gridCol w:w="964"/>
        <w:gridCol w:w="1531"/>
      </w:tblGrid>
      <w:tr w:rsidR="00FE062E">
        <w:tc>
          <w:tcPr>
            <w:tcW w:w="1757" w:type="dxa"/>
            <w:vMerge w:val="restart"/>
          </w:tcPr>
          <w:p w:rsidR="00FE062E" w:rsidRDefault="00FE062E">
            <w:pPr>
              <w:pStyle w:val="ConsPlusNormal"/>
              <w:jc w:val="center"/>
            </w:pPr>
            <w:r>
              <w:t>Количество заявлений на выплату компенсации</w:t>
            </w:r>
          </w:p>
        </w:tc>
        <w:tc>
          <w:tcPr>
            <w:tcW w:w="2495" w:type="dxa"/>
            <w:gridSpan w:val="2"/>
          </w:tcPr>
          <w:p w:rsidR="00FE062E" w:rsidRDefault="00FE062E">
            <w:pPr>
              <w:pStyle w:val="ConsPlusNormal"/>
              <w:jc w:val="center"/>
            </w:pPr>
            <w:r>
              <w:t>Поступило родительских средств, руб.</w:t>
            </w:r>
          </w:p>
        </w:tc>
        <w:tc>
          <w:tcPr>
            <w:tcW w:w="2325" w:type="dxa"/>
            <w:gridSpan w:val="2"/>
          </w:tcPr>
          <w:p w:rsidR="00FE062E" w:rsidRDefault="00FE062E">
            <w:pPr>
              <w:pStyle w:val="ConsPlusNormal"/>
              <w:jc w:val="center"/>
            </w:pPr>
            <w:r>
              <w:t>Возмещено средств из областного бюджета, руб.</w:t>
            </w:r>
          </w:p>
        </w:tc>
        <w:tc>
          <w:tcPr>
            <w:tcW w:w="2495" w:type="dxa"/>
            <w:gridSpan w:val="2"/>
          </w:tcPr>
          <w:p w:rsidR="00FE062E" w:rsidRDefault="00FE062E">
            <w:pPr>
              <w:pStyle w:val="ConsPlusNormal"/>
              <w:jc w:val="center"/>
            </w:pPr>
            <w:r>
              <w:t>Сумма компенсации за счет средств районного бюджета, руб.</w:t>
            </w:r>
          </w:p>
        </w:tc>
      </w:tr>
      <w:tr w:rsidR="00FE062E">
        <w:tc>
          <w:tcPr>
            <w:tcW w:w="1757" w:type="dxa"/>
            <w:vMerge/>
          </w:tcPr>
          <w:p w:rsidR="00FE062E" w:rsidRDefault="00FE062E"/>
        </w:tc>
        <w:tc>
          <w:tcPr>
            <w:tcW w:w="1134" w:type="dxa"/>
          </w:tcPr>
          <w:p w:rsidR="00FE062E" w:rsidRDefault="00FE062E">
            <w:pPr>
              <w:pStyle w:val="ConsPlusNormal"/>
              <w:jc w:val="center"/>
            </w:pPr>
            <w:r>
              <w:t>с начала года</w:t>
            </w:r>
          </w:p>
        </w:tc>
        <w:tc>
          <w:tcPr>
            <w:tcW w:w="1361" w:type="dxa"/>
          </w:tcPr>
          <w:p w:rsidR="00FE062E" w:rsidRDefault="00FE062E">
            <w:pPr>
              <w:pStyle w:val="ConsPlusNormal"/>
              <w:jc w:val="center"/>
            </w:pPr>
            <w:r>
              <w:t>за отчетный период</w:t>
            </w:r>
          </w:p>
        </w:tc>
        <w:tc>
          <w:tcPr>
            <w:tcW w:w="964" w:type="dxa"/>
          </w:tcPr>
          <w:p w:rsidR="00FE062E" w:rsidRDefault="00FE062E">
            <w:pPr>
              <w:pStyle w:val="ConsPlusNormal"/>
              <w:jc w:val="center"/>
            </w:pPr>
            <w:r>
              <w:t>с начала года</w:t>
            </w:r>
          </w:p>
        </w:tc>
        <w:tc>
          <w:tcPr>
            <w:tcW w:w="1361" w:type="dxa"/>
          </w:tcPr>
          <w:p w:rsidR="00FE062E" w:rsidRDefault="00FE062E">
            <w:pPr>
              <w:pStyle w:val="ConsPlusNormal"/>
              <w:jc w:val="center"/>
            </w:pPr>
            <w:r>
              <w:t>за отчетный период</w:t>
            </w:r>
          </w:p>
        </w:tc>
        <w:tc>
          <w:tcPr>
            <w:tcW w:w="964" w:type="dxa"/>
          </w:tcPr>
          <w:p w:rsidR="00FE062E" w:rsidRDefault="00FE062E">
            <w:pPr>
              <w:pStyle w:val="ConsPlusNormal"/>
              <w:jc w:val="center"/>
            </w:pPr>
            <w:r>
              <w:t>с начала года</w:t>
            </w:r>
          </w:p>
        </w:tc>
        <w:tc>
          <w:tcPr>
            <w:tcW w:w="1531" w:type="dxa"/>
          </w:tcPr>
          <w:p w:rsidR="00FE062E" w:rsidRDefault="00FE062E">
            <w:pPr>
              <w:pStyle w:val="ConsPlusNormal"/>
              <w:jc w:val="center"/>
            </w:pPr>
            <w:r>
              <w:t>за отчетный период</w:t>
            </w:r>
          </w:p>
        </w:tc>
      </w:tr>
      <w:tr w:rsidR="00FE062E">
        <w:tc>
          <w:tcPr>
            <w:tcW w:w="1757" w:type="dxa"/>
          </w:tcPr>
          <w:p w:rsidR="00FE062E" w:rsidRDefault="00FE062E">
            <w:pPr>
              <w:pStyle w:val="ConsPlusNormal"/>
              <w:jc w:val="center"/>
            </w:pPr>
          </w:p>
        </w:tc>
        <w:tc>
          <w:tcPr>
            <w:tcW w:w="1134" w:type="dxa"/>
          </w:tcPr>
          <w:p w:rsidR="00FE062E" w:rsidRDefault="00FE062E">
            <w:pPr>
              <w:pStyle w:val="ConsPlusNormal"/>
              <w:jc w:val="center"/>
            </w:pPr>
          </w:p>
        </w:tc>
        <w:tc>
          <w:tcPr>
            <w:tcW w:w="1361" w:type="dxa"/>
          </w:tcPr>
          <w:p w:rsidR="00FE062E" w:rsidRDefault="00FE062E">
            <w:pPr>
              <w:pStyle w:val="ConsPlusNormal"/>
              <w:jc w:val="center"/>
            </w:pPr>
          </w:p>
        </w:tc>
        <w:tc>
          <w:tcPr>
            <w:tcW w:w="964" w:type="dxa"/>
          </w:tcPr>
          <w:p w:rsidR="00FE062E" w:rsidRDefault="00FE062E">
            <w:pPr>
              <w:pStyle w:val="ConsPlusNormal"/>
              <w:jc w:val="center"/>
            </w:pPr>
          </w:p>
        </w:tc>
        <w:tc>
          <w:tcPr>
            <w:tcW w:w="1361" w:type="dxa"/>
          </w:tcPr>
          <w:p w:rsidR="00FE062E" w:rsidRDefault="00FE062E">
            <w:pPr>
              <w:pStyle w:val="ConsPlusNormal"/>
              <w:jc w:val="center"/>
            </w:pPr>
          </w:p>
        </w:tc>
        <w:tc>
          <w:tcPr>
            <w:tcW w:w="964" w:type="dxa"/>
          </w:tcPr>
          <w:p w:rsidR="00FE062E" w:rsidRDefault="00FE062E">
            <w:pPr>
              <w:pStyle w:val="ConsPlusNormal"/>
              <w:jc w:val="center"/>
            </w:pPr>
          </w:p>
        </w:tc>
        <w:tc>
          <w:tcPr>
            <w:tcW w:w="1531" w:type="dxa"/>
          </w:tcPr>
          <w:p w:rsidR="00FE062E" w:rsidRDefault="00FE062E">
            <w:pPr>
              <w:pStyle w:val="ConsPlusNormal"/>
              <w:jc w:val="center"/>
            </w:pPr>
          </w:p>
        </w:tc>
      </w:tr>
    </w:tbl>
    <w:p w:rsidR="00FE062E" w:rsidRDefault="00FE062E">
      <w:pPr>
        <w:pStyle w:val="ConsPlusNormal"/>
        <w:jc w:val="center"/>
      </w:pPr>
    </w:p>
    <w:p w:rsidR="00FE062E" w:rsidRDefault="00FE062E">
      <w:pPr>
        <w:pStyle w:val="ConsPlusNonformat"/>
        <w:jc w:val="both"/>
      </w:pPr>
      <w:r>
        <w:t>Руководитель      ______________                ___________________________</w:t>
      </w:r>
    </w:p>
    <w:p w:rsidR="00FE062E" w:rsidRDefault="00FE062E">
      <w:pPr>
        <w:pStyle w:val="ConsPlusNonformat"/>
        <w:jc w:val="both"/>
      </w:pPr>
      <w:r>
        <w:t xml:space="preserve">                    (подпись)                      (расшифровка подписи)</w:t>
      </w:r>
    </w:p>
    <w:p w:rsidR="00FE062E" w:rsidRDefault="00FE062E">
      <w:pPr>
        <w:pStyle w:val="ConsPlusNonformat"/>
        <w:jc w:val="both"/>
      </w:pPr>
    </w:p>
    <w:p w:rsidR="00FE062E" w:rsidRDefault="00FE062E">
      <w:pPr>
        <w:pStyle w:val="ConsPlusNonformat"/>
        <w:jc w:val="both"/>
      </w:pPr>
      <w:r>
        <w:t>Главный бухгалтер ______________                ___________________________</w:t>
      </w:r>
    </w:p>
    <w:p w:rsidR="00FE062E" w:rsidRDefault="00FE062E">
      <w:pPr>
        <w:pStyle w:val="ConsPlusNonformat"/>
        <w:jc w:val="both"/>
      </w:pPr>
      <w:r>
        <w:t xml:space="preserve">                    (подпись)                      (расшифровка подписи)</w:t>
      </w:r>
    </w:p>
    <w:p w:rsidR="00FE062E" w:rsidRDefault="00FE062E">
      <w:pPr>
        <w:pStyle w:val="ConsPlusNonformat"/>
        <w:jc w:val="both"/>
      </w:pPr>
    </w:p>
    <w:p w:rsidR="00FE062E" w:rsidRDefault="00FE062E">
      <w:pPr>
        <w:pStyle w:val="ConsPlusNonformat"/>
        <w:jc w:val="both"/>
      </w:pPr>
      <w:r>
        <w:t>Исполнитель</w:t>
      </w:r>
    </w:p>
    <w:p w:rsidR="00FE062E" w:rsidRDefault="00FE062E">
      <w:pPr>
        <w:pStyle w:val="ConsPlusNormal"/>
        <w:jc w:val="both"/>
      </w:pPr>
    </w:p>
    <w:p w:rsidR="00FE062E" w:rsidRDefault="00FE062E">
      <w:pPr>
        <w:pStyle w:val="ConsPlusNormal"/>
        <w:jc w:val="both"/>
      </w:pPr>
    </w:p>
    <w:p w:rsidR="00FE062E" w:rsidRDefault="00FE062E">
      <w:pPr>
        <w:pStyle w:val="ConsPlusNormal"/>
        <w:pBdr>
          <w:top w:val="single" w:sz="6" w:space="0" w:color="auto"/>
        </w:pBdr>
        <w:spacing w:before="100" w:after="100"/>
        <w:jc w:val="both"/>
        <w:rPr>
          <w:sz w:val="2"/>
          <w:szCs w:val="2"/>
        </w:rPr>
      </w:pPr>
    </w:p>
    <w:p w:rsidR="00533E22" w:rsidRDefault="00533E22"/>
    <w:sectPr w:rsidR="00533E22" w:rsidSect="002E4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E062E"/>
    <w:rsid w:val="000034BC"/>
    <w:rsid w:val="00334B0E"/>
    <w:rsid w:val="00533E22"/>
    <w:rsid w:val="00540F70"/>
    <w:rsid w:val="00B60179"/>
    <w:rsid w:val="00C8486A"/>
    <w:rsid w:val="00CF6D4C"/>
    <w:rsid w:val="00E634A2"/>
    <w:rsid w:val="00FE0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62E"/>
    <w:pPr>
      <w:widowControl w:val="0"/>
      <w:autoSpaceDE w:val="0"/>
      <w:autoSpaceDN w:val="0"/>
    </w:pPr>
    <w:rPr>
      <w:rFonts w:eastAsia="Times New Roman"/>
      <w:szCs w:val="20"/>
      <w:lang w:eastAsia="ru-RU"/>
    </w:rPr>
  </w:style>
  <w:style w:type="paragraph" w:customStyle="1" w:styleId="ConsPlusNonformat">
    <w:name w:val="ConsPlusNonformat"/>
    <w:rsid w:val="00FE06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E062E"/>
    <w:pPr>
      <w:widowControl w:val="0"/>
      <w:autoSpaceDE w:val="0"/>
      <w:autoSpaceDN w:val="0"/>
    </w:pPr>
    <w:rPr>
      <w:rFonts w:eastAsia="Times New Roman"/>
      <w:b/>
      <w:szCs w:val="20"/>
      <w:lang w:eastAsia="ru-RU"/>
    </w:rPr>
  </w:style>
  <w:style w:type="paragraph" w:customStyle="1" w:styleId="ConsPlusTitlePage">
    <w:name w:val="ConsPlusTitlePage"/>
    <w:rsid w:val="00FE062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22CE58C2D9DCA2A0846B1CF8F1EE3E5BFBA7A4D6731FD47498D9D5071826ABE763B9E13C48B391DD36E21579A35BB3Fg8o2I" TargetMode="External"/><Relationship Id="rId13" Type="http://schemas.openxmlformats.org/officeDocument/2006/relationships/hyperlink" Target="consultantplus://offline/ref=C7822CE58C2D9DCA2A0846B1CF8F1EE3E5BFBA7A4D6731FC434F8D9D5071826ABE763B9E13C48B391DD36E21579A35BB3Fg8o2I" TargetMode="External"/><Relationship Id="rId18" Type="http://schemas.openxmlformats.org/officeDocument/2006/relationships/hyperlink" Target="consultantplus://offline/ref=C7822CE58C2D9DCA2A0846B1CF8F1EE3E5BFBA7A4D653FFF464E8D9D5071826ABE763B9E01C4D3351FD47021528F63EA7ADE5E8F4F5EBD65474905BDg4o1I" TargetMode="External"/><Relationship Id="rId3" Type="http://schemas.openxmlformats.org/officeDocument/2006/relationships/webSettings" Target="webSettings.xml"/><Relationship Id="rId7" Type="http://schemas.openxmlformats.org/officeDocument/2006/relationships/hyperlink" Target="consultantplus://offline/ref=C7822CE58C2D9DCA2A0846B1CF8F1EE3E5BFBA7A4D6731FC434F8D9D5071826ABE763B9E01C4D3351FD470235C8F63EA7ADE5E8F4F5EBD65474905BDg4o1I" TargetMode="External"/><Relationship Id="rId12" Type="http://schemas.openxmlformats.org/officeDocument/2006/relationships/hyperlink" Target="consultantplus://offline/ref=C7822CE58C2D9DCA2A0846B1CF8F1EE3E5BFBA7A4D653EF944458D9D5071826ABE763B9E01C4D3351FD47021528F63EA7ADE5E8F4F5EBD65474905BDg4o1I" TargetMode="External"/><Relationship Id="rId17" Type="http://schemas.openxmlformats.org/officeDocument/2006/relationships/hyperlink" Target="consultantplus://offline/ref=C7822CE58C2D9DCA2A0846B1CF8F1EE3E5BFBA7A4D653FFF464E8D9D5071826ABE763B9E01C4D3351FD47021528F63EA7ADE5E8F4F5EBD65474905BDg4o1I" TargetMode="External"/><Relationship Id="rId2" Type="http://schemas.openxmlformats.org/officeDocument/2006/relationships/settings" Target="settings.xml"/><Relationship Id="rId16" Type="http://schemas.openxmlformats.org/officeDocument/2006/relationships/hyperlink" Target="consultantplus://offline/ref=C7822CE58C2D9DCA2A0846B1CF8F1EE3E5BFBA7A4D653EF944458D9D5071826ABE763B9E01C4D3351FD47021528F63EA7ADE5E8F4F5EBD65474905BDg4o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822CE58C2D9DCA2A0846B1CF8F1EE3E5BFBA7A4D653EF944458D9D5071826ABE763B9E01C4D3351FD47021518F63EA7ADE5E8F4F5EBD65474905BDg4o1I" TargetMode="External"/><Relationship Id="rId11" Type="http://schemas.openxmlformats.org/officeDocument/2006/relationships/hyperlink" Target="consultantplus://offline/ref=C7822CE58C2D9DCA2A0846B1CF8F1EE3E5BFBA7A4D653FFF464E8D9D5071826ABE763B9E01C4D3351FD47021528F63EA7ADE5E8F4F5EBD65474905BDg4o1I" TargetMode="External"/><Relationship Id="rId5" Type="http://schemas.openxmlformats.org/officeDocument/2006/relationships/hyperlink" Target="consultantplus://offline/ref=C7822CE58C2D9DCA2A0846B1CF8F1EE3E5BFBA7A4D653FFF464E8D9D5071826ABE763B9E01C4D3351FD47021518F63EA7ADE5E8F4F5EBD65474905BDg4o1I" TargetMode="External"/><Relationship Id="rId15" Type="http://schemas.openxmlformats.org/officeDocument/2006/relationships/hyperlink" Target="consultantplus://offline/ref=C7822CE58C2D9DCA2A0846B1CF8F1EE3E5BFBA7A4D663AF9404D8D9D5071826ABE763B9E01C4D3351FD47023578F63EA7ADE5E8F4F5EBD65474905BDg4o1I" TargetMode="External"/><Relationship Id="rId10" Type="http://schemas.openxmlformats.org/officeDocument/2006/relationships/hyperlink" Target="consultantplus://offline/ref=C7822CE58C2D9DCA2A0846B1CF8F1EE3E5BFBA7A4D6731F84B458D9D5071826ABE763B9E13C48B391DD36E21579A35BB3Fg8o2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7822CE58C2D9DCA2A0846B1CF8F1EE3E5BFBA7A4D6739F8464A8D9D5071826ABE763B9E13C48B391DD36E21579A35BB3Fg8o2I" TargetMode="External"/><Relationship Id="rId14" Type="http://schemas.openxmlformats.org/officeDocument/2006/relationships/hyperlink" Target="consultantplus://offline/ref=C7822CE58C2D9DCA2A0846B1CF8F1EE3E5BFBA7A4D653DFF40448D9D5071826ABE763B9E01C4D3351FD47023538F63EA7ADE5E8F4F5EBD65474905BDg4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2168</Words>
  <Characters>12364</Characters>
  <Application>Microsoft Office Word</Application>
  <DocSecurity>0</DocSecurity>
  <Lines>103</Lines>
  <Paragraphs>29</Paragraphs>
  <ScaleCrop>false</ScaleCrop>
  <Company>SPecialiST RePack</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2019-03-27T08:40:00Z</dcterms:created>
  <dcterms:modified xsi:type="dcterms:W3CDTF">2019-03-27T08:41:00Z</dcterms:modified>
</cp:coreProperties>
</file>